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65D7863">
      <w:pPr>
        <w:pStyle w:val="3"/>
        <w:numPr>
          <w:ilvl w:val="0"/>
          <w:numId w:val="1"/>
        </w:numPr>
        <w:bidi w:val="0"/>
      </w:pPr>
      <w:r>
        <w:rPr>
          <w:rFonts w:hint="eastAsia"/>
          <w:lang w:val="en-US" w:eastAsia="zh-CN"/>
        </w:rPr>
        <w:t>灵玉副本攻击模式问题  处理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6FEE62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5E82637A"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74310" cy="3108325"/>
                  <wp:effectExtent l="0" t="0" r="2540" b="15875"/>
                  <wp:docPr id="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0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2D646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7CCB6922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灵玉副本内进入之后强制给角色设置为行会攻击模式，出副本之后还原进入前的攻击模式。</w:t>
            </w:r>
          </w:p>
          <w:p w14:paraId="228E4EBE">
            <w:pPr>
              <w:rPr>
                <w:rFonts w:hint="eastAsia"/>
                <w:vertAlign w:val="baseline"/>
                <w:lang w:val="en-US" w:eastAsia="zh-CN"/>
              </w:rPr>
            </w:pPr>
          </w:p>
          <w:p w14:paraId="17CA4EAE">
            <w:pPr>
              <w:rPr>
                <w:rFonts w:hint="eastAsia"/>
                <w:vertAlign w:val="baseline"/>
                <w:lang w:val="en-US" w:eastAsia="zh-CN"/>
              </w:rPr>
            </w:pPr>
          </w:p>
          <w:p w14:paraId="7E6501A8">
            <w:pPr>
              <w:rPr>
                <w:rFonts w:hint="eastAsia"/>
                <w:vertAlign w:val="baseline"/>
                <w:lang w:val="en-US" w:eastAsia="zh-CN"/>
              </w:rPr>
            </w:pPr>
          </w:p>
          <w:p w14:paraId="6979AD7B">
            <w:pPr>
              <w:pStyle w:val="2"/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color w:val="0000FF"/>
                <w:lang w:val="en-US" w:eastAsia="zh-CN"/>
              </w:rPr>
              <w:t>已处理</w:t>
            </w:r>
          </w:p>
        </w:tc>
      </w:tr>
    </w:tbl>
    <w:p w14:paraId="1F37052E">
      <w:pPr>
        <w:pStyle w:val="3"/>
        <w:numPr>
          <w:ilvl w:val="0"/>
          <w:numId w:val="1"/>
        </w:numPr>
        <w:bidi w:val="0"/>
      </w:pPr>
      <w:bookmarkStart w:id="0" w:name="_GoBack"/>
      <w:bookmarkEnd w:id="0"/>
      <w:r>
        <w:rPr>
          <w:rFonts w:hint="eastAsia"/>
          <w:lang w:val="en-US" w:eastAsia="zh-CN"/>
        </w:rPr>
        <w:t>战斗中相关问题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77DB3E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31141F44"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9230" cy="2954655"/>
                  <wp:effectExtent l="0" t="0" r="7620" b="17145"/>
                  <wp:docPr id="3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954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D48F5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77270C83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战斗中的问题有：</w:t>
            </w:r>
          </w:p>
          <w:p w14:paraId="1726B4D7">
            <w:pPr>
              <w:numPr>
                <w:ilvl w:val="0"/>
                <w:numId w:val="2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怪物在场景中头顶上没有血条显示。</w:t>
            </w:r>
          </w:p>
          <w:p w14:paraId="5566676E">
            <w:pPr>
              <w:widowControl w:val="0"/>
              <w:numPr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 w14:paraId="088253F7">
            <w:pPr>
              <w:numPr>
                <w:ilvl w:val="0"/>
                <w:numId w:val="2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怪物打人和人打怪物均没有伤血的飘字提示，包括暴击、闪避这种战斗效果的飘字。</w:t>
            </w:r>
          </w:p>
          <w:p w14:paraId="184E009A">
            <w:pPr>
              <w:widowControl w:val="0"/>
              <w:numPr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 w14:paraId="4F630DEE">
            <w:pPr>
              <w:numPr>
                <w:ilvl w:val="0"/>
                <w:numId w:val="2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有些怪物，比如白野猪，看不到攻击动作，但人会被击杀死亡。</w:t>
            </w:r>
          </w:p>
          <w:p w14:paraId="202AD000"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color w:val="0000FF"/>
                <w:vertAlign w:val="baseline"/>
                <w:lang w:val="en-US" w:eastAsia="zh-CN"/>
              </w:rPr>
              <w:t>微端资源</w:t>
            </w:r>
          </w:p>
        </w:tc>
      </w:tr>
    </w:tbl>
    <w:p w14:paraId="180E6EDD">
      <w:pPr>
        <w:pStyle w:val="3"/>
        <w:numPr>
          <w:ilvl w:val="0"/>
          <w:numId w:val="1"/>
        </w:numPr>
        <w:bidi w:val="0"/>
      </w:pPr>
      <w:r>
        <w:rPr>
          <w:rFonts w:hint="eastAsia"/>
          <w:lang w:val="en-US" w:eastAsia="zh-CN"/>
        </w:rPr>
        <w:t>系统提示问题  处理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594800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62347418"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4665980" cy="4253865"/>
                  <wp:effectExtent l="0" t="0" r="1270" b="1333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980" cy="425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7157B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5D06660D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护卫升级的条件不足提示文字需要更明确一些，比如：武卫等级不足！角色等级不足！金币不足！</w:t>
            </w:r>
          </w:p>
          <w:p w14:paraId="5467836B">
            <w:pPr>
              <w:rPr>
                <w:rFonts w:hint="eastAsia"/>
                <w:vertAlign w:val="baseline"/>
                <w:lang w:val="en-US" w:eastAsia="zh-CN"/>
              </w:rPr>
            </w:pPr>
          </w:p>
          <w:p w14:paraId="5AD3E7A6">
            <w:pPr>
              <w:rPr>
                <w:rFonts w:hint="eastAsia"/>
                <w:vertAlign w:val="baseline"/>
                <w:lang w:val="en-US" w:eastAsia="zh-CN"/>
              </w:rPr>
            </w:pPr>
          </w:p>
          <w:p w14:paraId="66BD9154">
            <w:pPr>
              <w:rPr>
                <w:rFonts w:hint="eastAsia"/>
                <w:vertAlign w:val="baseline"/>
                <w:lang w:val="en-US" w:eastAsia="zh-CN"/>
              </w:rPr>
            </w:pPr>
          </w:p>
          <w:p w14:paraId="6175BE37">
            <w:pPr>
              <w:rPr>
                <w:rFonts w:hint="eastAsia"/>
                <w:vertAlign w:val="baseline"/>
                <w:lang w:val="en-US" w:eastAsia="zh-CN"/>
              </w:rPr>
            </w:pPr>
          </w:p>
          <w:p w14:paraId="22FCFB48">
            <w:pPr>
              <w:rPr>
                <w:rFonts w:hint="eastAsia"/>
                <w:vertAlign w:val="baseline"/>
                <w:lang w:val="en-US" w:eastAsia="zh-CN"/>
              </w:rPr>
            </w:pPr>
          </w:p>
          <w:p w14:paraId="2887B87B">
            <w:pPr>
              <w:rPr>
                <w:rFonts w:hint="eastAsia"/>
                <w:vertAlign w:val="baseline"/>
                <w:lang w:val="en-US" w:eastAsia="zh-CN"/>
              </w:rPr>
            </w:pPr>
          </w:p>
          <w:p w14:paraId="1D5D4165">
            <w:pPr>
              <w:pStyle w:val="2"/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color w:val="0000FF"/>
                <w:lang w:val="en-US" w:eastAsia="zh-CN"/>
              </w:rPr>
              <w:t>已处理</w:t>
            </w:r>
          </w:p>
        </w:tc>
      </w:tr>
    </w:tbl>
    <w:p w14:paraId="52F68D31">
      <w:pPr>
        <w:pStyle w:val="3"/>
        <w:numPr>
          <w:ilvl w:val="0"/>
          <w:numId w:val="1"/>
        </w:numPr>
        <w:bidi w:val="0"/>
      </w:pPr>
      <w:r>
        <w:rPr>
          <w:rFonts w:hint="eastAsia"/>
          <w:lang w:val="en-US" w:eastAsia="zh-CN"/>
        </w:rPr>
        <w:t>Vip任务优化</w:t>
      </w:r>
    </w:p>
    <w:p w14:paraId="588317A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当前vip任务如果未完成，则点击“前往”按钮目前没有做定义，现在定义如下：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6"/>
        <w:gridCol w:w="5686"/>
      </w:tblGrid>
      <w:tr w14:paraId="33C595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</w:tcPr>
          <w:p w14:paraId="7C571A8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任务类型</w:t>
            </w:r>
          </w:p>
        </w:tc>
        <w:tc>
          <w:tcPr>
            <w:tcW w:w="5686" w:type="dxa"/>
          </w:tcPr>
          <w:p w14:paraId="6547D20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点击前往的响应</w:t>
            </w:r>
          </w:p>
        </w:tc>
      </w:tr>
      <w:tr w14:paraId="21F3ED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</w:tcPr>
          <w:p w14:paraId="025EC9F5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角色达到XX级</w:t>
            </w:r>
          </w:p>
        </w:tc>
        <w:tc>
          <w:tcPr>
            <w:tcW w:w="5686" w:type="dxa"/>
          </w:tcPr>
          <w:p w14:paraId="7FB764E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角色移动到魔方阵副本处并打开魔方阵的进入界面</w:t>
            </w:r>
          </w:p>
        </w:tc>
      </w:tr>
      <w:tr w14:paraId="461584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</w:tcPr>
          <w:p w14:paraId="57A5D176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角色战力达到XX</w:t>
            </w:r>
          </w:p>
        </w:tc>
        <w:tc>
          <w:tcPr>
            <w:tcW w:w="5686" w:type="dxa"/>
          </w:tcPr>
          <w:p w14:paraId="4206A04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1~40级（移动到槽位强化并打开界面）；41~55级（移动到槽位升星并打开界面）；56~60级（移动到装备洗炼并打开界面）；61~70级（移动到魂石大师并打开界面）；71级以上（移动到灵玉尊者并打开界面）</w:t>
            </w:r>
          </w:p>
        </w:tc>
      </w:tr>
      <w:tr w14:paraId="5908E0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</w:tcPr>
          <w:p w14:paraId="0D99792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全身穿戴XX品质装备</w:t>
            </w:r>
          </w:p>
        </w:tc>
        <w:tc>
          <w:tcPr>
            <w:tcW w:w="5686" w:type="dxa"/>
          </w:tcPr>
          <w:p w14:paraId="6DD17300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角色移动到魔方阵副本处并打开魔方阵的进入界面</w:t>
            </w:r>
          </w:p>
        </w:tc>
      </w:tr>
      <w:tr w14:paraId="7DFA2B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</w:tcPr>
          <w:p w14:paraId="086BA056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全身装备槽位强化XX级</w:t>
            </w:r>
          </w:p>
        </w:tc>
        <w:tc>
          <w:tcPr>
            <w:tcW w:w="5686" w:type="dxa"/>
          </w:tcPr>
          <w:p w14:paraId="0343CBB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移动到槽位强化并打开界面</w:t>
            </w:r>
          </w:p>
        </w:tc>
      </w:tr>
      <w:tr w14:paraId="4FFC93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</w:tcPr>
          <w:p w14:paraId="161B89A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任一槽位升星到X级</w:t>
            </w:r>
          </w:p>
        </w:tc>
        <w:tc>
          <w:tcPr>
            <w:tcW w:w="5686" w:type="dxa"/>
          </w:tcPr>
          <w:p w14:paraId="3E1780FD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移动到槽位升星并打开界面</w:t>
            </w:r>
          </w:p>
        </w:tc>
      </w:tr>
      <w:tr w14:paraId="06B431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</w:tcPr>
          <w:p w14:paraId="1831C635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累计进行XX次元宝洗炼</w:t>
            </w:r>
          </w:p>
        </w:tc>
        <w:tc>
          <w:tcPr>
            <w:tcW w:w="5686" w:type="dxa"/>
          </w:tcPr>
          <w:p w14:paraId="3DBF235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移动到洗炼大师并打开界面</w:t>
            </w:r>
          </w:p>
        </w:tc>
      </w:tr>
      <w:tr w14:paraId="42D5834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</w:tcPr>
          <w:p w14:paraId="26FAB5EF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累计进入XX次魔方阵</w:t>
            </w:r>
          </w:p>
        </w:tc>
        <w:tc>
          <w:tcPr>
            <w:tcW w:w="5686" w:type="dxa"/>
          </w:tcPr>
          <w:p w14:paraId="7C1DEAA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角色移动到魔方阵副本处并打开魔方阵的进入界面</w:t>
            </w:r>
          </w:p>
        </w:tc>
      </w:tr>
      <w:tr w14:paraId="0815CA5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</w:tcPr>
          <w:p w14:paraId="0C594634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累计成功合成XX次装备or灵玉or魂石</w:t>
            </w:r>
          </w:p>
        </w:tc>
        <w:tc>
          <w:tcPr>
            <w:tcW w:w="5686" w:type="dxa"/>
          </w:tcPr>
          <w:p w14:paraId="636552E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移动到合成大师并打开界面</w:t>
            </w:r>
          </w:p>
        </w:tc>
      </w:tr>
      <w:tr w14:paraId="0B39EB9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</w:tcPr>
          <w:p w14:paraId="40E025E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累计击杀XX次战力首领</w:t>
            </w:r>
          </w:p>
        </w:tc>
        <w:tc>
          <w:tcPr>
            <w:tcW w:w="5686" w:type="dxa"/>
          </w:tcPr>
          <w:p w14:paraId="25799EC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移动到首领尊者并打开界面</w:t>
            </w:r>
          </w:p>
        </w:tc>
      </w:tr>
      <w:tr w14:paraId="07DD1DC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</w:tcPr>
          <w:p w14:paraId="60E2E43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累计击杀XX次灵玉首领</w:t>
            </w:r>
          </w:p>
        </w:tc>
        <w:tc>
          <w:tcPr>
            <w:tcW w:w="5686" w:type="dxa"/>
          </w:tcPr>
          <w:p w14:paraId="5DEB4B42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移动到灵玉首领并打开界面</w:t>
            </w:r>
          </w:p>
        </w:tc>
      </w:tr>
    </w:tbl>
    <w:p w14:paraId="5CC1341D">
      <w:pPr>
        <w:pStyle w:val="3"/>
        <w:numPr>
          <w:ilvl w:val="0"/>
          <w:numId w:val="1"/>
        </w:numPr>
        <w:bidi w:val="0"/>
      </w:pPr>
      <w:r>
        <w:rPr>
          <w:rFonts w:hint="eastAsia"/>
          <w:lang w:val="en-US" w:eastAsia="zh-CN"/>
        </w:rPr>
        <w:t>角色属性问题（提审后再细查吧）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3AF3A6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2790A4C4"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73675" cy="3017520"/>
                  <wp:effectExtent l="0" t="0" r="3175" b="1143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017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DBF84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 w14:paraId="6FADBB69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目前能确定的是生命值肯定不对，法师140级，只计算升级的血量，表格配置里面已经是683700了，而且这个角色还是全身12颗黄宝石的百分比加成。</w:t>
            </w:r>
          </w:p>
        </w:tc>
      </w:tr>
    </w:tbl>
    <w:p w14:paraId="474F66B2">
      <w:pPr>
        <w:pStyle w:val="3"/>
        <w:numPr>
          <w:ilvl w:val="0"/>
          <w:numId w:val="1"/>
        </w:numPr>
        <w:bidi w:val="0"/>
      </w:pPr>
      <w:r>
        <w:rPr>
          <w:rFonts w:hint="eastAsia"/>
          <w:lang w:val="en-US" w:eastAsia="zh-CN"/>
        </w:rPr>
        <w:t>角色属性问题（提审后再细查吧）</w:t>
      </w:r>
    </w:p>
    <w:p w14:paraId="5FA370BD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0A1238B"/>
    <w:multiLevelType w:val="singleLevel"/>
    <w:tmpl w:val="30A1238B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37EB1B7D"/>
    <w:multiLevelType w:val="singleLevel"/>
    <w:tmpl w:val="37EB1B7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AC71CE"/>
    <w:rsid w:val="06863933"/>
    <w:rsid w:val="09264268"/>
    <w:rsid w:val="0C233D54"/>
    <w:rsid w:val="142B7601"/>
    <w:rsid w:val="17195ABF"/>
    <w:rsid w:val="1ADF7379"/>
    <w:rsid w:val="1C3D5850"/>
    <w:rsid w:val="22535F03"/>
    <w:rsid w:val="27CF4BF8"/>
    <w:rsid w:val="28D662A0"/>
    <w:rsid w:val="29163E80"/>
    <w:rsid w:val="29D65043"/>
    <w:rsid w:val="2C302324"/>
    <w:rsid w:val="2ECF1290"/>
    <w:rsid w:val="30D32C5B"/>
    <w:rsid w:val="320B7D06"/>
    <w:rsid w:val="35AD7BB0"/>
    <w:rsid w:val="3AD031FB"/>
    <w:rsid w:val="409C0732"/>
    <w:rsid w:val="414D679F"/>
    <w:rsid w:val="44C86CFF"/>
    <w:rsid w:val="45440641"/>
    <w:rsid w:val="472F0F39"/>
    <w:rsid w:val="4780164B"/>
    <w:rsid w:val="4CD20653"/>
    <w:rsid w:val="55C536BC"/>
    <w:rsid w:val="586636A8"/>
    <w:rsid w:val="5B131A38"/>
    <w:rsid w:val="5B694D7F"/>
    <w:rsid w:val="65784455"/>
    <w:rsid w:val="6A0F2B2C"/>
    <w:rsid w:val="6D5C3A06"/>
    <w:rsid w:val="6D6A4004"/>
    <w:rsid w:val="72970553"/>
    <w:rsid w:val="73D149F2"/>
    <w:rsid w:val="77072D5D"/>
    <w:rsid w:val="774938CE"/>
    <w:rsid w:val="7EA365A3"/>
    <w:rsid w:val="7F203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669</Words>
  <Characters>708</Characters>
  <Lines>0</Lines>
  <Paragraphs>0</Paragraphs>
  <TotalTime>208</TotalTime>
  <ScaleCrop>false</ScaleCrop>
  <LinksUpToDate>false</LinksUpToDate>
  <CharactersWithSpaces>712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2024-12-26T01:17:00Z</dcterms:created>
  <dc:creator>Administrator</dc:creator>
  <cp:lastModifiedBy>WPS_1601863916</cp:lastModifiedBy>
  <dcterms:modified xsi:type="dcterms:W3CDTF">2024-12-28T08:22:09Z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CAE5E7CE65374B62A1F1ACA0135C38F2_12</vt:lpwstr>
  </property>
  <property fmtid="{D5CDD505-2E9C-101B-9397-08002B2CF9AE}" pid="4" name="KSOTemplateDocerSaveRecord">
    <vt:lpwstr>eyJoZGlkIjoiNzEyMTFjN2UzNzg2NTBhNzRjM2ZkNzU1ZmMxNjg3ZjMiLCJ1c2VySWQiOiIxMTI3NDMzMTc3In0=</vt:lpwstr>
  </property>
</Properties>
</file>